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14E57" w14:textId="450A4DE1" w:rsidR="000E1CBF" w:rsidRPr="003D3E8C" w:rsidRDefault="00C1656B" w:rsidP="00C1656B">
      <w:pPr>
        <w:pStyle w:val="NormalWeb"/>
        <w:jc w:val="center"/>
      </w:pPr>
      <w:r>
        <w:t>AY</w:t>
      </w:r>
      <w:r w:rsidR="003D3E8C" w:rsidRPr="003D3E8C">
        <w:t xml:space="preserve"> MASA TEKNİK ŞARTNAMESİ</w:t>
      </w:r>
    </w:p>
    <w:p w14:paraId="4E932203" w14:textId="77777777" w:rsidR="00C1656B" w:rsidRDefault="00C1656B" w:rsidP="00C1656B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</w:p>
    <w:p w14:paraId="199A9AEC" w14:textId="2AB0755C" w:rsidR="00C1656B" w:rsidRPr="00C1656B" w:rsidRDefault="00C1656B" w:rsidP="00C16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656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1-</w:t>
      </w:r>
      <w:r w:rsidRPr="00C165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Ürün ameliyathane ve steril müdahale alanlarında kullanıma uygun olmalıdır.</w:t>
      </w:r>
    </w:p>
    <w:p w14:paraId="5B36133E" w14:textId="77777777" w:rsidR="00C1656B" w:rsidRPr="00C1656B" w:rsidRDefault="00C1656B" w:rsidP="00C16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656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2-</w:t>
      </w:r>
      <w:r w:rsidRPr="00C165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Ürünün tüm metal aksamı 304 kalite paslanmaz çelikten imal edilmiş olmalıdır.</w:t>
      </w:r>
    </w:p>
    <w:p w14:paraId="75C274DF" w14:textId="40963E82" w:rsidR="00C1656B" w:rsidRDefault="00C1656B" w:rsidP="00C16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656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4-</w:t>
      </w:r>
      <w:r w:rsidRPr="00C165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Üst tabla paslanmaz çelikten imal edilmiş, tek parça pres baskı olmalı ve köşeleri yuvarlatılmış olmalıdır.</w:t>
      </w:r>
    </w:p>
    <w:p w14:paraId="5EE8DDD6" w14:textId="73A35D0F" w:rsidR="00F53C87" w:rsidRPr="00C1656B" w:rsidRDefault="00F53C87" w:rsidP="00C16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53C8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5-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F53C8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Masanın üst tablası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1650</w:t>
      </w:r>
      <w:r w:rsidRPr="00F53C8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mm (±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100</w:t>
      </w:r>
      <w:r w:rsidRPr="00F53C8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mm) x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450</w:t>
      </w:r>
      <w:r w:rsidRPr="00F53C8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mm (±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50</w:t>
      </w:r>
      <w:r w:rsidRPr="00F53C8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mm) boyutlarında olmalıdır.</w:t>
      </w:r>
    </w:p>
    <w:p w14:paraId="6EEBB0E5" w14:textId="77777777" w:rsidR="00C1656B" w:rsidRPr="00C1656B" w:rsidRDefault="00C1656B" w:rsidP="00C16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656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6-</w:t>
      </w:r>
      <w:r w:rsidRPr="00C165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Masada en az iki adet alt raf bulunmalıdır. Raflar paslanmaz çelikten imal edilmiş ve taşıma kapasitesi yüksek olmalıdır.</w:t>
      </w:r>
    </w:p>
    <w:p w14:paraId="62EE43B7" w14:textId="77777777" w:rsidR="00C1656B" w:rsidRPr="00C1656B" w:rsidRDefault="00C1656B" w:rsidP="00C16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656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7-</w:t>
      </w:r>
      <w:r w:rsidRPr="00C165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Raf ve tabla yüzeyleri pürüzsüz, temizliği kolay, bakteri barındırmayacak yapıda olmalıdır.</w:t>
      </w:r>
    </w:p>
    <w:p w14:paraId="69A8AD80" w14:textId="77777777" w:rsidR="00C1656B" w:rsidRPr="00C1656B" w:rsidRDefault="00C1656B" w:rsidP="00C16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656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8-</w:t>
      </w:r>
      <w:r w:rsidRPr="00C165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Ürün mobil yapıda olmalı ve en az 6 adet tekerleğe sahip olmalıdır.</w:t>
      </w:r>
    </w:p>
    <w:p w14:paraId="07150888" w14:textId="226BC898" w:rsidR="00C1656B" w:rsidRPr="00C1656B" w:rsidRDefault="00C1656B" w:rsidP="00C16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656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9-</w:t>
      </w:r>
      <w:r w:rsidRPr="00C165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Tekerleklerin en az 3 adedi frenli olmalıdır.</w:t>
      </w:r>
      <w:r w:rsidR="00F53C8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Tekerleklerin çapı 100 mm </w:t>
      </w:r>
      <w:r w:rsidR="00F53C87" w:rsidRPr="00F53C87">
        <w:rPr>
          <w:rFonts w:ascii="Times New Roman" w:eastAsia="Times New Roman" w:hAnsi="Times New Roman" w:cs="Times New Roman"/>
          <w:sz w:val="24"/>
          <w:szCs w:val="24"/>
          <w:lang w:eastAsia="tr-TR"/>
        </w:rPr>
        <w:t>(±</w:t>
      </w:r>
      <w:r w:rsidR="00F53C87">
        <w:rPr>
          <w:rFonts w:ascii="Times New Roman" w:eastAsia="Times New Roman" w:hAnsi="Times New Roman" w:cs="Times New Roman"/>
          <w:sz w:val="24"/>
          <w:szCs w:val="24"/>
          <w:lang w:eastAsia="tr-TR"/>
        </w:rPr>
        <w:t>2</w:t>
      </w:r>
      <w:r w:rsidR="00F53C87" w:rsidRPr="00F53C8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mm)</w:t>
      </w:r>
      <w:r w:rsidR="00F53C8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çapında olmalıdır.</w:t>
      </w:r>
    </w:p>
    <w:p w14:paraId="4CF4F4A4" w14:textId="77777777" w:rsidR="00C1656B" w:rsidRPr="00C1656B" w:rsidRDefault="00C1656B" w:rsidP="00C16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656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10-</w:t>
      </w:r>
      <w:r w:rsidRPr="00C165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Tekerlekler sessiz çalışmalı, zemin iz bırakmamalı ve yoğun ameliyathane kullanımına uygun dayanıklılıkta olmalıdır.</w:t>
      </w:r>
    </w:p>
    <w:p w14:paraId="6C5A09FF" w14:textId="77777777" w:rsidR="00C1656B" w:rsidRPr="00C1656B" w:rsidRDefault="00C1656B" w:rsidP="00C16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656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11-</w:t>
      </w:r>
      <w:r w:rsidRPr="00C165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Ürün dengeli ve sağlam bir gövde yapısına sahip olmalı, yük altında esneme veya sallanma yapmamalıdır.</w:t>
      </w:r>
    </w:p>
    <w:p w14:paraId="553E7458" w14:textId="77777777" w:rsidR="00C1656B" w:rsidRPr="00C1656B" w:rsidRDefault="00C1656B" w:rsidP="00C16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656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12-</w:t>
      </w:r>
      <w:r w:rsidRPr="00C165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Tüm kaynak noktaları düzgün, </w:t>
      </w:r>
      <w:proofErr w:type="spellStart"/>
      <w:r w:rsidRPr="00C1656B">
        <w:rPr>
          <w:rFonts w:ascii="Times New Roman" w:eastAsia="Times New Roman" w:hAnsi="Times New Roman" w:cs="Times New Roman"/>
          <w:sz w:val="24"/>
          <w:szCs w:val="24"/>
          <w:lang w:eastAsia="tr-TR"/>
        </w:rPr>
        <w:t>çapaksız</w:t>
      </w:r>
      <w:proofErr w:type="spellEnd"/>
      <w:r w:rsidRPr="00C165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hijyenik olmalıdır.</w:t>
      </w:r>
    </w:p>
    <w:p w14:paraId="580245C9" w14:textId="77777777" w:rsidR="00C1656B" w:rsidRPr="00C1656B" w:rsidRDefault="00C1656B" w:rsidP="00C16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656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13-</w:t>
      </w:r>
      <w:r w:rsidRPr="00C165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Ürün fabrikasyon ve montaj hatalarına karşı en az 2 (iki) yıl garantili olmalıdır.</w:t>
      </w:r>
    </w:p>
    <w:p w14:paraId="6A3C067C" w14:textId="77777777" w:rsidR="00C1656B" w:rsidRPr="00C1656B" w:rsidRDefault="00C1656B" w:rsidP="00C16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1656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14-</w:t>
      </w:r>
      <w:r w:rsidRPr="00C1656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Garanti süresi sonrasında en az 10 yıl süreyle ücretli yedek parça temini sağlanmalıdır.</w:t>
      </w:r>
    </w:p>
    <w:p w14:paraId="7722871E" w14:textId="02A672F4" w:rsidR="003D3E8C" w:rsidRDefault="003D3E8C" w:rsidP="00C1656B">
      <w:pPr>
        <w:pStyle w:val="NormalWeb"/>
        <w:jc w:val="both"/>
      </w:pPr>
    </w:p>
    <w:p w14:paraId="7EDD212C" w14:textId="23B165E5" w:rsidR="003D3E8C" w:rsidRPr="003D3E8C" w:rsidRDefault="00C1656B" w:rsidP="00C1656B">
      <w:pPr>
        <w:pStyle w:val="NormalWeb"/>
        <w:jc w:val="center"/>
      </w:pPr>
      <w:r w:rsidRPr="00C1656B">
        <w:rPr>
          <w:noProof/>
        </w:rPr>
        <w:drawing>
          <wp:inline distT="0" distB="0" distL="0" distR="0" wp14:anchorId="679EB97D" wp14:editId="3EBE51E6">
            <wp:extent cx="3794760" cy="2255857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71262" cy="230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3E8C" w:rsidRPr="003D3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766"/>
    <w:rsid w:val="000E1CBF"/>
    <w:rsid w:val="003D3E8C"/>
    <w:rsid w:val="00C1656B"/>
    <w:rsid w:val="00F53C87"/>
    <w:rsid w:val="00F6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21D2"/>
  <w15:chartTrackingRefBased/>
  <w15:docId w15:val="{8247D931-40A2-4A6F-BD23-A58B100C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C165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3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D3E8C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C1656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1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Bedirkan Baytemur</dc:creator>
  <cp:keywords/>
  <dc:description/>
  <cp:lastModifiedBy>Bedirkan Baytemur</cp:lastModifiedBy>
  <cp:revision>3</cp:revision>
  <dcterms:created xsi:type="dcterms:W3CDTF">2026-02-16T14:07:00Z</dcterms:created>
  <dcterms:modified xsi:type="dcterms:W3CDTF">2026-02-17T07:44:00Z</dcterms:modified>
</cp:coreProperties>
</file>